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6" w:rsidRPr="00A36946" w:rsidRDefault="00A36946" w:rsidP="00A36946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r w:rsidRPr="00A36946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 xml:space="preserve">ΑΝΑΒΑΘΜΙΣΗ ΠΟΛΥ ΜΙΚΡΩΝ &amp; ΜΙΚΡΩΝ ΕΠΙΧΕΙΡΗΣΕΩΝ ΓΙΑ ΤΗΝ ΑΝΑΠΤΥΞΗ ΤΩΝ ΙΚΑΝΟΤΗΤΩΝ ΤΟΥΣ </w:t>
      </w:r>
    </w:p>
    <w:p w:rsidR="00A36946" w:rsidRPr="00A36946" w:rsidRDefault="00A36946" w:rsidP="00A36946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r w:rsidRPr="00A36946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>ΣΤΙΣ ΝΕΕΣ ΑΓΟΡΕΣ</w:t>
      </w:r>
    </w:p>
    <w:p w:rsidR="00A36946" w:rsidRPr="00A36946" w:rsidRDefault="00A36946" w:rsidP="00A36946">
      <w:pPr>
        <w:pStyle w:val="10"/>
        <w:spacing w:after="0" w:line="360" w:lineRule="auto"/>
        <w:jc w:val="center"/>
        <w:rPr>
          <w:b/>
          <w:color w:val="FF0000"/>
          <w:sz w:val="18"/>
          <w:szCs w:val="18"/>
          <w:u w:val="double"/>
        </w:rPr>
      </w:pPr>
    </w:p>
    <w:p w:rsidR="00A36946" w:rsidRPr="00A36946" w:rsidRDefault="00A36946" w:rsidP="00A36946">
      <w:pPr>
        <w:pStyle w:val="10"/>
        <w:numPr>
          <w:ilvl w:val="0"/>
          <w:numId w:val="9"/>
        </w:numPr>
        <w:rPr>
          <w:rFonts w:cs="Tahoma"/>
          <w:i/>
          <w:color w:val="1F497D"/>
          <w:sz w:val="18"/>
          <w:szCs w:val="18"/>
        </w:rPr>
      </w:pPr>
      <w:r w:rsidRPr="00A36946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A36946" w:rsidRPr="00A36946" w:rsidRDefault="00A36946" w:rsidP="00A36946">
      <w:pPr>
        <w:spacing w:after="12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Υφιστάμενες &amp; νέες </w:t>
      </w:r>
      <w:r w:rsidRPr="00A36946">
        <w:rPr>
          <w:rFonts w:ascii="Calibri" w:hAnsi="Calibri" w:cs="Tahoma"/>
          <w:b/>
          <w:bCs/>
          <w:color w:val="1F497D"/>
          <w:sz w:val="18"/>
          <w:szCs w:val="18"/>
          <w:lang w:val="el-GR"/>
        </w:rPr>
        <w:t xml:space="preserve">πολύ μικρές και μικρές 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>επιχειρήσεις</w:t>
      </w:r>
    </w:p>
    <w:p w:rsidR="00A36946" w:rsidRPr="00A36946" w:rsidRDefault="00A36946" w:rsidP="00A36946">
      <w:pPr>
        <w:pStyle w:val="a6"/>
        <w:numPr>
          <w:ilvl w:val="0"/>
          <w:numId w:val="12"/>
        </w:numPr>
        <w:spacing w:before="0" w:beforeAutospacing="0" w:after="120" w:afterAutospacing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Υφιστάμενες επιχειρήσεις που δραστηριοποιούνται στους </w:t>
      </w:r>
      <w:r w:rsidRPr="00A36946">
        <w:rPr>
          <w:rFonts w:ascii="Calibri" w:hAnsi="Calibri" w:cs="Tahoma"/>
          <w:b/>
          <w:bCs/>
          <w:color w:val="1F497D"/>
          <w:sz w:val="18"/>
          <w:szCs w:val="18"/>
          <w:lang w:val="el-GR"/>
        </w:rPr>
        <w:t>8 στρατηγικούς τομείς προτεραιότητας</w:t>
      </w:r>
      <w:r w:rsidRPr="00A36946">
        <w:rPr>
          <w:rFonts w:ascii="Calibri" w:hAnsi="Calibri" w:cs="Tahoma"/>
          <w:b/>
          <w:bCs/>
          <w:sz w:val="18"/>
          <w:szCs w:val="18"/>
          <w:lang w:val="el-GR"/>
        </w:rPr>
        <w:t xml:space="preserve"> 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και τηρούν βιβλία Β΄ και Γ' κατηγορίας, οι οποίες μέχρι 31.12.2015 έχουν κλεισμένες δύο ή περισσότερες διαχειριστικές χρήσεις ή </w:t>
      </w:r>
    </w:p>
    <w:p w:rsidR="00A36946" w:rsidRPr="00A36946" w:rsidRDefault="00A36946" w:rsidP="00A36946">
      <w:pPr>
        <w:pStyle w:val="a6"/>
        <w:numPr>
          <w:ilvl w:val="0"/>
          <w:numId w:val="12"/>
        </w:numPr>
        <w:spacing w:before="0" w:beforeAutospacing="0" w:after="120" w:afterAutospacing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Νέες επιχειρήσεις που δραστηριοποιούνται στους </w:t>
      </w:r>
      <w:r w:rsidRPr="00A36946">
        <w:rPr>
          <w:rFonts w:ascii="Calibri" w:hAnsi="Calibri" w:cs="Tahoma"/>
          <w:b/>
          <w:bCs/>
          <w:color w:val="1F497D"/>
          <w:sz w:val="18"/>
          <w:szCs w:val="18"/>
          <w:lang w:val="el-GR"/>
        </w:rPr>
        <w:t>8 στρατηγικούς τομείς προτεραιότητας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 και δεν εμπίπτουν στην ως άνω κατηγορία των υφιστάμενων και έχουν συσταθεί μέχρι 31.12.2015. </w:t>
      </w:r>
    </w:p>
    <w:p w:rsidR="00A36946" w:rsidRPr="00A36946" w:rsidRDefault="00A36946" w:rsidP="00A36946">
      <w:pPr>
        <w:pStyle w:val="a6"/>
        <w:spacing w:before="0" w:beforeAutospacing="0" w:after="120" w:afterAutospacing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</w:p>
    <w:p w:rsidR="00A36946" w:rsidRPr="00A36946" w:rsidRDefault="00A36946" w:rsidP="00A36946">
      <w:pPr>
        <w:pStyle w:val="a3"/>
        <w:numPr>
          <w:ilvl w:val="0"/>
          <w:numId w:val="22"/>
        </w:numPr>
        <w:suppressAutoHyphens w:val="0"/>
        <w:spacing w:before="120"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A36946" w:rsidRPr="00A36946" w:rsidRDefault="00A36946" w:rsidP="00A36946">
      <w:pPr>
        <w:spacing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hAnsi="Calibri" w:cs="Tahoma"/>
          <w:sz w:val="18"/>
          <w:szCs w:val="18"/>
          <w:lang w:val="el-GR"/>
        </w:rPr>
        <w:t xml:space="preserve">ποσό </w:t>
      </w:r>
      <w:r w:rsidRPr="00A36946">
        <w:rPr>
          <w:rFonts w:ascii="Calibri" w:hAnsi="Calibri" w:cs="Tahoma"/>
          <w:b/>
          <w:color w:val="1F497D"/>
          <w:sz w:val="18"/>
          <w:szCs w:val="18"/>
          <w:lang w:val="el-GR"/>
        </w:rPr>
        <w:t>15.000€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έως </w:t>
      </w:r>
      <w:r w:rsidRPr="00A36946">
        <w:rPr>
          <w:rFonts w:ascii="Calibri" w:hAnsi="Calibri" w:cs="Tahoma"/>
          <w:b/>
          <w:color w:val="1F497D"/>
          <w:sz w:val="18"/>
          <w:szCs w:val="18"/>
          <w:lang w:val="el-GR"/>
        </w:rPr>
        <w:t>200.000€</w:t>
      </w: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b/>
          <w:color w:val="17365D"/>
          <w:sz w:val="18"/>
          <w:szCs w:val="18"/>
          <w:lang w:val="el-GR"/>
        </w:rPr>
      </w:pP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A36946">
        <w:rPr>
          <w:rFonts w:ascii="Calibri" w:hAnsi="Calibri" w:cs="Tahoma"/>
          <w:color w:val="17365D"/>
          <w:sz w:val="18"/>
          <w:szCs w:val="18"/>
          <w:lang w:val="el-GR"/>
        </w:rPr>
        <w:t>Η χρηματοδότηση καλύπτει το 40% των επιλέξιμών δαπανών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και προσαυξάνεται κατά </w:t>
      </w:r>
      <w:r w:rsidRPr="00A36946">
        <w:rPr>
          <w:rFonts w:ascii="Calibri" w:hAnsi="Calibri" w:cs="Tahoma"/>
          <w:color w:val="17365D"/>
          <w:sz w:val="18"/>
          <w:szCs w:val="18"/>
          <w:lang w:val="el-GR"/>
        </w:rPr>
        <w:t xml:space="preserve">10%, φτάνοντας στο 50% στην περίπτωση πρόσληψης νέου προσωπικού. </w:t>
      </w:r>
    </w:p>
    <w:p w:rsidR="00A36946" w:rsidRPr="00A36946" w:rsidRDefault="00A36946" w:rsidP="00A36946">
      <w:pPr>
        <w:pStyle w:val="a6"/>
        <w:spacing w:before="0" w:beforeAutospacing="0" w:after="120" w:afterAutospacing="0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</w:p>
    <w:p w:rsidR="00A36946" w:rsidRPr="00A36946" w:rsidRDefault="00A36946" w:rsidP="00A36946">
      <w:pPr>
        <w:pStyle w:val="10"/>
        <w:numPr>
          <w:ilvl w:val="0"/>
          <w:numId w:val="9"/>
        </w:numPr>
        <w:spacing w:after="0" w:line="360" w:lineRule="auto"/>
        <w:ind w:hanging="357"/>
        <w:rPr>
          <w:rFonts w:cs="Tahoma"/>
          <w:b/>
          <w:i/>
          <w:color w:val="1F497D"/>
          <w:sz w:val="18"/>
          <w:szCs w:val="18"/>
        </w:rPr>
      </w:pPr>
      <w:r w:rsidRPr="00A36946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>Κτίρια, λοιπές εγκαταστάσεις και περιβάλλων χώρος, Μηχανήματα – Εξοπλισμός</w:t>
      </w:r>
      <w:r w:rsidRPr="00A36946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 xml:space="preserve"> 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Εγκαταστάσεις προστασίας περιβάλλοντος &amp; εξοικονόμησης ενέργειας &amp; ύδατος 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Ανάπτυξη &amp; Πιστοποίηση συστημάτων διασφάλισης ποιότητας &amp; περιβαλλοντικής διαχείρισης 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Ενέργειες για την κατοχύρωση ευρεσιτεχνιών 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και την προστασία της πνευματικής ιδιοκτησίας </w:t>
      </w:r>
      <w:r w:rsidRPr="00A36946">
        <w:rPr>
          <w:rFonts w:ascii="Calibri" w:eastAsia="Tahoma" w:hAnsi="Calibri" w:cs="Tahoma"/>
          <w:sz w:val="18"/>
          <w:szCs w:val="18"/>
          <w:lang w:val="el-GR"/>
        </w:rPr>
        <w:t>σε εθνικό, ευρωπαϊκ</w:t>
      </w:r>
      <w:r w:rsidRPr="00A36946">
        <w:rPr>
          <w:rFonts w:ascii="Calibri" w:hAnsi="Calibri" w:cs="Tahoma"/>
          <w:sz w:val="18"/>
          <w:szCs w:val="18"/>
          <w:lang w:val="el-GR"/>
        </w:rPr>
        <w:t>ό και διεθνές επίπεδο ή για την</w:t>
      </w:r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 απόκτηση και χρήση πατεντών και για τη μεταφορά τεχνογνωσίας.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Δαπάνες τεχνικής υποστήριξης για τη σύναψη συμβάσεων συνεργασίας με οίκους του εξωτερικού ή Κοινών Επιχειρήσεων </w:t>
      </w:r>
      <w:proofErr w:type="spellStart"/>
      <w:r w:rsidRPr="00A36946">
        <w:rPr>
          <w:rFonts w:ascii="Calibri" w:eastAsia="Tahoma" w:hAnsi="Calibri" w:cs="Tahoma"/>
          <w:sz w:val="18"/>
          <w:szCs w:val="18"/>
          <w:lang w:val="el-GR"/>
        </w:rPr>
        <w:t>Joint</w:t>
      </w:r>
      <w:proofErr w:type="spellEnd"/>
      <w:r w:rsidRPr="00A36946">
        <w:rPr>
          <w:rFonts w:ascii="Calibri" w:eastAsia="Tahoma" w:hAnsi="Calibri" w:cs="Tahoma"/>
          <w:sz w:val="18"/>
          <w:szCs w:val="18"/>
          <w:lang w:val="el-GR"/>
        </w:rPr>
        <w:t>-</w:t>
      </w:r>
      <w:proofErr w:type="spellStart"/>
      <w:r w:rsidRPr="00A36946">
        <w:rPr>
          <w:rFonts w:ascii="Calibri" w:eastAsia="Tahoma" w:hAnsi="Calibri" w:cs="Tahoma"/>
          <w:sz w:val="18"/>
          <w:szCs w:val="18"/>
          <w:lang w:val="el-GR"/>
        </w:rPr>
        <w:t>Ventures</w:t>
      </w:r>
      <w:proofErr w:type="spellEnd"/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, που αφορούν νέες αγορές ή νέα προϊόντα / υπηρεσίες. 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>Πιστοποίηση &amp; τυποποίηση τελικών προϊόντων/υπηρεσιών σύμφωνα με αναγνωρισμένα πρότυπα (</w:t>
      </w:r>
      <w:proofErr w:type="spellStart"/>
      <w:r w:rsidRPr="00A36946">
        <w:rPr>
          <w:rFonts w:ascii="Calibri" w:eastAsia="Tahoma" w:hAnsi="Calibri" w:cs="Tahoma"/>
          <w:sz w:val="18"/>
          <w:szCs w:val="18"/>
          <w:lang w:val="el-GR"/>
        </w:rPr>
        <w:t>π.χ</w:t>
      </w:r>
      <w:proofErr w:type="spellEnd"/>
      <w:r w:rsidRPr="00A36946">
        <w:rPr>
          <w:rFonts w:ascii="Calibri" w:eastAsia="Tahoma" w:hAnsi="Calibri" w:cs="Tahoma"/>
          <w:sz w:val="18"/>
          <w:szCs w:val="18"/>
          <w:lang w:val="el-GR"/>
        </w:rPr>
        <w:t xml:space="preserve"> CE).</w:t>
      </w:r>
    </w:p>
    <w:p w:rsidR="00A36946" w:rsidRPr="00A36946" w:rsidRDefault="00A36946" w:rsidP="00A36946">
      <w:pPr>
        <w:pStyle w:val="a6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sz w:val="18"/>
          <w:szCs w:val="18"/>
          <w:lang w:val="el-GR"/>
        </w:rPr>
        <w:t>Μισθολογικό κόστος εργαζομένων (υφιστάμενου ή/και νέου προσωπικού)</w:t>
      </w:r>
      <w:r w:rsidRPr="00A36946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 xml:space="preserve"> </w:t>
      </w: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A36946" w:rsidRPr="00A36946" w:rsidRDefault="00A36946" w:rsidP="00A36946">
      <w:pPr>
        <w:spacing w:line="276" w:lineRule="auto"/>
        <w:jc w:val="center"/>
        <w:rPr>
          <w:rFonts w:ascii="Calibri" w:hAnsi="Calibri" w:cs="Tahoma"/>
          <w:b/>
          <w:i/>
          <w:color w:val="FF0000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Οι δαπάνες θα είναι επιλέξιμες </w:t>
      </w:r>
      <w:r w:rsidRPr="00A36946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 xml:space="preserve">ΜΟΝΟ </w:t>
      </w:r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>εφόσον πραγματοποιηθούν μετά τις 11.02.2016 ημερομηνία δημοσιοποίησης της πρόσκλησης.</w:t>
      </w:r>
    </w:p>
    <w:p w:rsidR="00A36946" w:rsidRPr="00A36946" w:rsidRDefault="00A36946" w:rsidP="00A36946">
      <w:pPr>
        <w:widowControl/>
        <w:suppressAutoHyphens w:val="0"/>
        <w:autoSpaceDN w:val="0"/>
        <w:spacing w:after="200" w:line="276" w:lineRule="auto"/>
        <w:contextualSpacing/>
        <w:jc w:val="center"/>
        <w:textAlignment w:val="baseline"/>
        <w:rPr>
          <w:rFonts w:ascii="Calibri" w:eastAsia="Times New Roman" w:hAnsi="Calibri" w:cs="Tahoma"/>
          <w:b/>
          <w:color w:val="FF0000"/>
          <w:kern w:val="0"/>
          <w:sz w:val="18"/>
          <w:szCs w:val="18"/>
          <w:lang w:val="el-GR" w:eastAsia="el-GR" w:bidi="ar-SA"/>
        </w:rPr>
      </w:pP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A36946" w:rsidRPr="00A36946" w:rsidRDefault="00A36946" w:rsidP="00A36946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A36946" w:rsidRPr="00A36946" w:rsidRDefault="00A36946" w:rsidP="00A36946">
      <w:pPr>
        <w:pStyle w:val="a3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A36946" w:rsidRPr="00A36946" w:rsidRDefault="00A36946" w:rsidP="00A36946">
      <w:pPr>
        <w:pStyle w:val="a3"/>
        <w:spacing w:line="360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hAnsi="Calibri" w:cs="Tahoma"/>
          <w:sz w:val="18"/>
          <w:szCs w:val="18"/>
          <w:lang w:val="el-GR"/>
        </w:rPr>
        <w:t xml:space="preserve">Σε περίπτωση που η επιχείρηση έχει λάβει ενίσχυση από προηγούμενο πρόγραμμα θα πρέπει, συμπεριλαμβανομένης της ενίσχυσης από αυτή την δράση , </w:t>
      </w:r>
      <w:r w:rsidRPr="00A36946">
        <w:rPr>
          <w:rFonts w:ascii="Calibri" w:hAnsi="Calibri" w:cs="Tahoma"/>
          <w:b/>
          <w:color w:val="1F497D"/>
          <w:sz w:val="18"/>
          <w:szCs w:val="18"/>
          <w:lang w:val="el-GR"/>
        </w:rPr>
        <w:t>να μην υπερβαίνει το ποσό των 200.000€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(ή 100.000€ για τον τομέα μεταφορών) μέσα στην τριετία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</w:t>
      </w:r>
      <w:bookmarkStart w:id="0" w:name="_GoBack"/>
      <w:bookmarkEnd w:id="0"/>
      <w:r w:rsidRPr="00A36946">
        <w:rPr>
          <w:rFonts w:ascii="Calibri" w:hAnsi="Calibri" w:cs="Tahoma"/>
          <w:i/>
          <w:iCs/>
          <w:sz w:val="18"/>
          <w:szCs w:val="18"/>
          <w:lang w:val="el-GR"/>
        </w:rPr>
        <w:t>(τρέχον ημερολογιακό έτος και τα δύο προηγούμενα έτη).</w:t>
      </w:r>
    </w:p>
    <w:p w:rsidR="00A36946" w:rsidRPr="00A36946" w:rsidRDefault="00A36946" w:rsidP="00A36946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A36946" w:rsidRPr="00A36946" w:rsidRDefault="00A36946" w:rsidP="00A36946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</w:p>
    <w:p w:rsidR="00A36946" w:rsidRPr="00A36946" w:rsidRDefault="00A36946" w:rsidP="00A36946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</w:p>
    <w:p w:rsidR="00A36946" w:rsidRPr="00A36946" w:rsidRDefault="00A36946" w:rsidP="00A36946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</w:p>
    <w:p w:rsidR="00A36946" w:rsidRPr="00A36946" w:rsidRDefault="00A36946" w:rsidP="00A36946">
      <w:pPr>
        <w:widowControl/>
        <w:numPr>
          <w:ilvl w:val="0"/>
          <w:numId w:val="9"/>
        </w:numPr>
        <w:autoSpaceDN w:val="0"/>
        <w:spacing w:after="200" w:line="276" w:lineRule="auto"/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</w:pPr>
      <w:r w:rsidRPr="00A36946"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  <w:lastRenderedPageBreak/>
        <w:t>Πότε και πως υποβάλλω αίτηση χρηματοδότησης</w:t>
      </w:r>
    </w:p>
    <w:p w:rsidR="00A36946" w:rsidRPr="00A36946" w:rsidRDefault="00A36946" w:rsidP="00A36946">
      <w:pPr>
        <w:pStyle w:val="a6"/>
        <w:numPr>
          <w:ilvl w:val="0"/>
          <w:numId w:val="21"/>
        </w:numPr>
        <w:spacing w:line="360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Οι αιτήσεις χρηματοδότησης υποβάλλονται 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Pr="00A36946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ηλεκτρονικά μέσω του δικτυακού τόπου (ιστοσελίδα),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 </w:t>
      </w:r>
      <w:hyperlink r:id="rId8" w:history="1">
        <w:r w:rsidRPr="00A36946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9" w:history="1">
        <w:r w:rsidRPr="00A36946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0" w:history="1">
        <w:proofErr w:type="spellStart"/>
        <w:r w:rsidRPr="00A36946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1" w:history="1">
        <w:r w:rsidRPr="00A36946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2" w:history="1">
        <w:r w:rsidRPr="00A36946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</w:hyperlink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. </w:t>
      </w:r>
    </w:p>
    <w:p w:rsidR="00A36946" w:rsidRPr="00A36946" w:rsidRDefault="00A36946" w:rsidP="00A36946">
      <w:pPr>
        <w:pStyle w:val="a6"/>
        <w:numPr>
          <w:ilvl w:val="0"/>
          <w:numId w:val="21"/>
        </w:numPr>
        <w:spacing w:line="360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Η έναρξη της ηλεκτρονικής υποβολής θα είναι στις </w:t>
      </w:r>
      <w:r w:rsidRPr="00A36946">
        <w:rPr>
          <w:rFonts w:ascii="Calibri" w:eastAsia="Tahoma" w:hAnsi="Calibri" w:cs="Tahoma"/>
          <w:b/>
          <w:color w:val="1F497D"/>
          <w:sz w:val="18"/>
          <w:szCs w:val="18"/>
          <w:lang w:val="el-GR"/>
        </w:rPr>
        <w:t>07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.04.2016 </w:t>
      </w:r>
      <w:r w:rsidRPr="00A36946">
        <w:rPr>
          <w:rFonts w:ascii="Calibri" w:eastAsia="Tahoma" w:hAnsi="Calibri" w:cs="Tahoma"/>
          <w:bCs/>
          <w:color w:val="1F497D"/>
          <w:sz w:val="18"/>
          <w:szCs w:val="18"/>
          <w:lang w:val="el-GR"/>
        </w:rPr>
        <w:t>και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 </w:t>
      </w:r>
      <w:r w:rsidRPr="00A36946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θα παραμείνει ανοικτή 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μέχρι τις 20.05.2016.</w:t>
      </w:r>
    </w:p>
    <w:p w:rsidR="00A36946" w:rsidRPr="00A36946" w:rsidRDefault="00A36946" w:rsidP="00A36946">
      <w:pPr>
        <w:pStyle w:val="a6"/>
        <w:numPr>
          <w:ilvl w:val="0"/>
          <w:numId w:val="21"/>
        </w:numPr>
        <w:spacing w:line="360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u w:val="single"/>
          <w:lang w:val="el-GR"/>
        </w:rPr>
        <w:t>Δεν τίθεται θέμα προτεραιότητας</w:t>
      </w:r>
      <w:r w:rsidRPr="00A36946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 xml:space="preserve"> </w:t>
      </w:r>
      <w:r w:rsidRPr="00A36946">
        <w:rPr>
          <w:rFonts w:ascii="Calibri" w:eastAsia="Tahoma" w:hAnsi="Calibri" w:cs="Tahoma"/>
          <w:color w:val="1F497D"/>
          <w:sz w:val="18"/>
          <w:szCs w:val="18"/>
          <w:lang w:val="el-GR"/>
        </w:rPr>
        <w:t>κατάθεσης των φακέλων καθώς η αξιολόγηση για το σύνολο των προτάσεων θα ξεκινήσει μετά τις 20.05.2016.</w:t>
      </w:r>
    </w:p>
    <w:p w:rsidR="00A36946" w:rsidRPr="00A36946" w:rsidRDefault="00A36946" w:rsidP="00A36946">
      <w:pPr>
        <w:spacing w:line="360" w:lineRule="auto"/>
        <w:jc w:val="both"/>
        <w:rPr>
          <w:rFonts w:ascii="Calibri" w:hAnsi="Calibri" w:cs="Tahoma"/>
          <w:i/>
          <w:iCs/>
          <w:color w:val="1F497D"/>
          <w:sz w:val="18"/>
          <w:szCs w:val="18"/>
          <w:lang w:val="el-GR"/>
        </w:rPr>
      </w:pPr>
      <w:r w:rsidRPr="00A36946">
        <w:rPr>
          <w:rFonts w:ascii="Calibri" w:hAnsi="Calibri" w:cs="Tahoma"/>
          <w:color w:val="1F497D"/>
          <w:sz w:val="18"/>
          <w:szCs w:val="18"/>
          <w:lang w:val="el-GR"/>
        </w:rPr>
        <w:t xml:space="preserve">    </w:t>
      </w:r>
      <w:r w:rsidRPr="00A36946">
        <w:rPr>
          <w:rFonts w:ascii="Calibri" w:hAnsi="Calibri" w:cs="Tahoma"/>
          <w:i/>
          <w:iCs/>
          <w:color w:val="1F497D"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A36946" w:rsidRPr="00A36946" w:rsidRDefault="00A36946" w:rsidP="00A36946">
      <w:pPr>
        <w:spacing w:line="360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</w:p>
    <w:p w:rsidR="00A36946" w:rsidRPr="00A36946" w:rsidRDefault="00A36946" w:rsidP="00A36946">
      <w:pPr>
        <w:spacing w:line="360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</w:p>
    <w:p w:rsidR="00A36946" w:rsidRPr="00A36946" w:rsidRDefault="00A36946" w:rsidP="00A36946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A36946" w:rsidRPr="00A36946" w:rsidRDefault="00A36946" w:rsidP="00A36946">
      <w:pPr>
        <w:pStyle w:val="a3"/>
        <w:spacing w:after="0"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A36946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: </w:t>
      </w:r>
      <w:r w:rsidRPr="00A36946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A36946" w:rsidRPr="00A36946" w:rsidRDefault="00A36946" w:rsidP="00A36946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A36946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A36946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A36946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A36946" w:rsidRPr="00A36946" w:rsidRDefault="00A36946" w:rsidP="00A36946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>Ιστοσελίδα</w:t>
      </w:r>
      <w:r w:rsidRPr="00A36946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3" w:history="1"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A36946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A36946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4" w:history="1"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A36946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A36946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A36946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A36946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5" w:history="1">
        <w:r w:rsidRPr="00A36946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6" w:history="1">
        <w:r w:rsidRPr="00A36946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7" w:history="1">
        <w:r w:rsidRPr="00A36946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8" w:history="1">
        <w:r w:rsidRPr="00A36946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9" w:history="1">
        <w:r w:rsidRPr="00A36946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A36946">
        <w:rPr>
          <w:rFonts w:ascii="Calibri" w:hAnsi="Calibri"/>
          <w:sz w:val="18"/>
          <w:szCs w:val="18"/>
          <w:lang w:val="el-GR"/>
        </w:rPr>
        <w:t xml:space="preserve">    </w:t>
      </w:r>
      <w:r w:rsidRPr="00A36946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A36946" w:rsidRPr="00A36946" w:rsidRDefault="00A36946" w:rsidP="00A36946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A36946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A36946" w:rsidRPr="00A36946" w:rsidRDefault="00A36946" w:rsidP="00A36946">
      <w:pPr>
        <w:pStyle w:val="a3"/>
        <w:suppressAutoHyphens w:val="0"/>
        <w:spacing w:before="120" w:after="0" w:line="276" w:lineRule="auto"/>
        <w:ind w:left="720"/>
        <w:rPr>
          <w:rFonts w:ascii="Calibri" w:hAnsi="Calibri" w:cs="Tahoma"/>
          <w:color w:val="1F497D"/>
          <w:sz w:val="18"/>
          <w:szCs w:val="18"/>
          <w:lang w:val="el-GR"/>
        </w:rPr>
      </w:pPr>
      <w:r w:rsidRPr="00A36946"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3" o:spid="_x0000_i1025" type="#_x0000_t75" style="width:259.5pt;height:58.1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">
            <v:imagedata r:id="rId20" o:title="" cropbottom="-1205f" cropright="-13866f"/>
            <o:lock v:ext="edit" aspectratio="f"/>
          </v:shape>
        </w:pict>
      </w:r>
    </w:p>
    <w:p w:rsidR="00A36946" w:rsidRPr="00A36946" w:rsidRDefault="00A36946" w:rsidP="00A36946">
      <w:pPr>
        <w:spacing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53775" w:rsidRPr="00A36946" w:rsidRDefault="00953775" w:rsidP="00A36946"/>
    <w:sectPr w:rsidR="00953775" w:rsidRPr="00A36946" w:rsidSect="00B34391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5B" w:rsidRDefault="002D7D5B" w:rsidP="008A366E">
      <w:pPr>
        <w:spacing w:line="240" w:lineRule="auto"/>
      </w:pPr>
      <w:r>
        <w:separator/>
      </w:r>
    </w:p>
  </w:endnote>
  <w:endnote w:type="continuationSeparator" w:id="0">
    <w:p w:rsidR="002D7D5B" w:rsidRDefault="002D7D5B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75" w:rsidRDefault="002D7D5B" w:rsidP="00D55C68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4pt;margin-top:3.7pt;width:44.65pt;height:45pt;z-index:2">
          <v:imagedata r:id="rId1" o:title=""/>
        </v:shape>
      </w:pict>
    </w:r>
    <w:r>
      <w:rPr>
        <w:noProof/>
        <w:lang w:val="el-GR" w:eastAsia="el-GR" w:bidi="ar-SA"/>
      </w:rPr>
      <w:pict>
        <v:shape id="1 - Εικόνα" o:spid="_x0000_s2052" type="#_x0000_t75" alt="espa1420_logo_rgb.jpg" style="position:absolute;left:0;text-align:left;margin-left:351pt;margin-top:2.15pt;width:63pt;height:37.55pt;z-index:1;visibility:visible">
          <v:imagedata r:id="rId2" o:title=""/>
        </v:shape>
      </w:pict>
    </w:r>
    <w:r w:rsidR="00953775"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="00953775"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="00953775"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 w:rsidR="00953775">
      <w:rPr>
        <w:rFonts w:ascii="Tahoma" w:hAnsi="Tahoma" w:cs="Tahoma"/>
        <w:color w:val="003366"/>
        <w:sz w:val="15"/>
        <w:szCs w:val="15"/>
        <w:lang w:val="el-GR"/>
      </w:rPr>
      <w:t>και</w:t>
    </w:r>
    <w:r w:rsidR="00953775"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953775" w:rsidRPr="00E4600B" w:rsidRDefault="00953775" w:rsidP="00D55C68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953775" w:rsidRDefault="00953775" w:rsidP="00D55C68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953775" w:rsidRPr="00B06804" w:rsidRDefault="00953775" w:rsidP="00D55C68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5B" w:rsidRDefault="002D7D5B" w:rsidP="008A366E">
      <w:pPr>
        <w:spacing w:line="240" w:lineRule="auto"/>
      </w:pPr>
      <w:r>
        <w:separator/>
      </w:r>
    </w:p>
  </w:footnote>
  <w:footnote w:type="continuationSeparator" w:id="0">
    <w:p w:rsidR="002D7D5B" w:rsidRDefault="002D7D5B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75" w:rsidRDefault="002D7D5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9846" o:spid="_x0000_s2049" type="#_x0000_t75" style="position:absolute;margin-left:0;margin-top:0;width:415.25pt;height:551.2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75" w:rsidRDefault="002D7D5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9847" o:spid="_x0000_s2050" type="#_x0000_t75" style="position:absolute;margin-left:0;margin-top:0;width:415.25pt;height:551.2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75" w:rsidRDefault="002D7D5B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9845" o:spid="_x0000_s2053" type="#_x0000_t75" style="position:absolute;margin-left:0;margin-top:0;width:415.25pt;height:551.2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72"/>
    <w:multiLevelType w:val="hybridMultilevel"/>
    <w:tmpl w:val="48648E96"/>
    <w:lvl w:ilvl="0" w:tplc="A9A25F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B0346"/>
    <w:multiLevelType w:val="hybridMultilevel"/>
    <w:tmpl w:val="CCCA1930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">
    <w:nsid w:val="11CD13DF"/>
    <w:multiLevelType w:val="hybridMultilevel"/>
    <w:tmpl w:val="F1EC88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685543"/>
    <w:multiLevelType w:val="hybridMultilevel"/>
    <w:tmpl w:val="01E4D122"/>
    <w:lvl w:ilvl="0" w:tplc="B4048C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C1FCE"/>
    <w:multiLevelType w:val="hybridMultilevel"/>
    <w:tmpl w:val="AACCC76A"/>
    <w:lvl w:ilvl="0" w:tplc="DCE61B14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81F20"/>
    <w:multiLevelType w:val="hybridMultilevel"/>
    <w:tmpl w:val="8654B9A2"/>
    <w:lvl w:ilvl="0" w:tplc="A9A25F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2236B"/>
    <w:multiLevelType w:val="hybridMultilevel"/>
    <w:tmpl w:val="EED4E62C"/>
    <w:lvl w:ilvl="0" w:tplc="D3E0DE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0D7E"/>
    <w:multiLevelType w:val="hybridMultilevel"/>
    <w:tmpl w:val="88EC699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E0C64"/>
    <w:multiLevelType w:val="hybridMultilevel"/>
    <w:tmpl w:val="3206935C"/>
    <w:lvl w:ilvl="0" w:tplc="B4BE9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B5BD8"/>
    <w:multiLevelType w:val="hybridMultilevel"/>
    <w:tmpl w:val="5BE02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258D4"/>
    <w:multiLevelType w:val="hybridMultilevel"/>
    <w:tmpl w:val="FF26E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334D9"/>
    <w:multiLevelType w:val="hybridMultilevel"/>
    <w:tmpl w:val="DE4A5458"/>
    <w:lvl w:ilvl="0" w:tplc="2184225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A77F08"/>
    <w:multiLevelType w:val="hybridMultilevel"/>
    <w:tmpl w:val="6C00A2E4"/>
    <w:lvl w:ilvl="0" w:tplc="B7DC05FA">
      <w:start w:val="1"/>
      <w:numFmt w:val="upperRoman"/>
      <w:lvlText w:val="%1."/>
      <w:lvlJc w:val="right"/>
      <w:pPr>
        <w:ind w:left="108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20"/>
  </w:num>
  <w:num w:numId="7">
    <w:abstractNumId w:val="18"/>
  </w:num>
  <w:num w:numId="8">
    <w:abstractNumId w:val="14"/>
  </w:num>
  <w:num w:numId="9">
    <w:abstractNumId w:val="1"/>
  </w:num>
  <w:num w:numId="10">
    <w:abstractNumId w:val="19"/>
  </w:num>
  <w:num w:numId="11">
    <w:abstractNumId w:val="15"/>
  </w:num>
  <w:num w:numId="12">
    <w:abstractNumId w:val="2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66E"/>
    <w:rsid w:val="00097909"/>
    <w:rsid w:val="00123343"/>
    <w:rsid w:val="001407F3"/>
    <w:rsid w:val="001749F7"/>
    <w:rsid w:val="00191397"/>
    <w:rsid w:val="001F46FD"/>
    <w:rsid w:val="00225E47"/>
    <w:rsid w:val="002857AE"/>
    <w:rsid w:val="002A00AF"/>
    <w:rsid w:val="002A40AD"/>
    <w:rsid w:val="002D7D5B"/>
    <w:rsid w:val="002F406D"/>
    <w:rsid w:val="00382D1A"/>
    <w:rsid w:val="003E404D"/>
    <w:rsid w:val="004C2300"/>
    <w:rsid w:val="005A5356"/>
    <w:rsid w:val="005E60AD"/>
    <w:rsid w:val="00661E98"/>
    <w:rsid w:val="006C49DC"/>
    <w:rsid w:val="006C4DD5"/>
    <w:rsid w:val="007622F8"/>
    <w:rsid w:val="007A71E9"/>
    <w:rsid w:val="007B7235"/>
    <w:rsid w:val="008155D4"/>
    <w:rsid w:val="00824B67"/>
    <w:rsid w:val="00831D52"/>
    <w:rsid w:val="00864590"/>
    <w:rsid w:val="00881DAD"/>
    <w:rsid w:val="008A366E"/>
    <w:rsid w:val="008E2BB2"/>
    <w:rsid w:val="008F7068"/>
    <w:rsid w:val="00953775"/>
    <w:rsid w:val="00985F5F"/>
    <w:rsid w:val="00994D86"/>
    <w:rsid w:val="009F1088"/>
    <w:rsid w:val="00A01781"/>
    <w:rsid w:val="00A16C2B"/>
    <w:rsid w:val="00A36946"/>
    <w:rsid w:val="00A376A8"/>
    <w:rsid w:val="00A54D41"/>
    <w:rsid w:val="00A61602"/>
    <w:rsid w:val="00A70CB9"/>
    <w:rsid w:val="00A7192D"/>
    <w:rsid w:val="00A872B7"/>
    <w:rsid w:val="00A93A82"/>
    <w:rsid w:val="00AE0C45"/>
    <w:rsid w:val="00B06804"/>
    <w:rsid w:val="00B34391"/>
    <w:rsid w:val="00B8411F"/>
    <w:rsid w:val="00BB2BE0"/>
    <w:rsid w:val="00BB79E7"/>
    <w:rsid w:val="00BF7DB7"/>
    <w:rsid w:val="00C27901"/>
    <w:rsid w:val="00C55EDA"/>
    <w:rsid w:val="00C60492"/>
    <w:rsid w:val="00CE1971"/>
    <w:rsid w:val="00D010B2"/>
    <w:rsid w:val="00D079F9"/>
    <w:rsid w:val="00D40DE9"/>
    <w:rsid w:val="00D55C68"/>
    <w:rsid w:val="00DD4C8B"/>
    <w:rsid w:val="00E10CCB"/>
    <w:rsid w:val="00E449D0"/>
    <w:rsid w:val="00E4600B"/>
    <w:rsid w:val="00E7269F"/>
    <w:rsid w:val="00E86B2C"/>
    <w:rsid w:val="00EE3994"/>
    <w:rsid w:val="00EF696C"/>
    <w:rsid w:val="00F81F15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2A40AD"/>
    <w:pPr>
      <w:keepNext/>
      <w:widowControl/>
      <w:suppressAutoHyphens w:val="0"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0000"/>
      <w:kern w:val="32"/>
      <w:sz w:val="32"/>
      <w:szCs w:val="32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A40AD"/>
    <w:rPr>
      <w:rFonts w:ascii="Verdana" w:hAnsi="Verdana" w:cs="Arial"/>
      <w:b/>
      <w:bCs/>
      <w:color w:val="000000"/>
      <w:kern w:val="32"/>
      <w:sz w:val="32"/>
      <w:szCs w:val="32"/>
      <w:lang w:eastAsia="el-GR"/>
    </w:rPr>
  </w:style>
  <w:style w:type="paragraph" w:customStyle="1" w:styleId="10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antagonistikotita.gr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pendyseis.gr/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epan@mou.gr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epan@mou.g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pendyseis.gr/" TargetMode="External"/><Relationship Id="rId19" Type="http://schemas.openxmlformats.org/officeDocument/2006/relationships/hyperlink" Target="mailto:infoepan@mo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http://www.espa.gr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«ΑΝΑΒΑΘΜΙΣΗ ΠΟΛΥ ΜΙΚΡΩΝ &amp; ΜΙΚΡΩΝ ΕΠΙΧΕΙΡΗΣΕΩΝ ΓΙΑ ΤΗΝ ΑΝΑΠΤΥΞΗ ΤΩΝ ΙΚΑΝΟΤΗΤΩΝ ΤΟΥΣ ΣΤΙΣ ΝΕΕΣ ΑΓΟΡΕΣ»</dc:title>
  <dc:creator>ΚΑΤΣΕΛΟΣ ΣΩΤΗΡΗΣ</dc:creator>
  <cp:lastModifiedBy>ΠΛΥΤΑΡΙΑ ΜΑΡΙΑ</cp:lastModifiedBy>
  <cp:revision>3</cp:revision>
  <dcterms:created xsi:type="dcterms:W3CDTF">2016-02-10T14:29:00Z</dcterms:created>
  <dcterms:modified xsi:type="dcterms:W3CDTF">2016-02-10T14:30:00Z</dcterms:modified>
</cp:coreProperties>
</file>